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87AC86" w14:textId="42FE2950" w:rsidR="00390B27" w:rsidRPr="004719F9" w:rsidRDefault="00B04E16" w:rsidP="00390B27">
      <w:pPr>
        <w:spacing w:line="360" w:lineRule="auto"/>
        <w:rPr>
          <w:b/>
          <w:bCs/>
          <w:sz w:val="28"/>
          <w:szCs w:val="28"/>
        </w:rPr>
      </w:pPr>
      <w:r>
        <w:rPr>
          <w:noProof/>
        </w:rPr>
        <w:drawing>
          <wp:anchor distT="0" distB="0" distL="114300" distR="114300" simplePos="0" relativeHeight="251658240" behindDoc="1" locked="0" layoutInCell="1" allowOverlap="1" wp14:anchorId="075C3FB9" wp14:editId="529BC386">
            <wp:simplePos x="0" y="0"/>
            <wp:positionH relativeFrom="column">
              <wp:posOffset>3825875</wp:posOffset>
            </wp:positionH>
            <wp:positionV relativeFrom="paragraph">
              <wp:posOffset>0</wp:posOffset>
            </wp:positionV>
            <wp:extent cx="1708785" cy="1914525"/>
            <wp:effectExtent l="0" t="0" r="5715" b="9525"/>
            <wp:wrapTight wrapText="bothSides">
              <wp:wrapPolygon edited="0">
                <wp:start x="0" y="0"/>
                <wp:lineTo x="0" y="21493"/>
                <wp:lineTo x="21431" y="21493"/>
                <wp:lineTo x="21431" y="0"/>
                <wp:lineTo x="0" y="0"/>
              </wp:wrapPolygon>
            </wp:wrapTight>
            <wp:docPr id="1838368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3357" t="6059" r="7486" b="12824"/>
                    <a:stretch/>
                  </pic:blipFill>
                  <pic:spPr bwMode="auto">
                    <a:xfrm>
                      <a:off x="0" y="0"/>
                      <a:ext cx="1708785" cy="19145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90B27" w:rsidRPr="004719F9">
        <w:rPr>
          <w:b/>
          <w:bCs/>
          <w:sz w:val="28"/>
          <w:szCs w:val="28"/>
        </w:rPr>
        <w:t>Matthew Wright - speech notes</w:t>
      </w:r>
      <w:r>
        <w:rPr>
          <w:b/>
          <w:bCs/>
          <w:sz w:val="28"/>
          <w:szCs w:val="28"/>
        </w:rPr>
        <w:tab/>
      </w:r>
    </w:p>
    <w:p w14:paraId="5EF2584F" w14:textId="77777777" w:rsidR="00390B27" w:rsidRPr="004719F9" w:rsidRDefault="00390B27" w:rsidP="00390B27">
      <w:pPr>
        <w:spacing w:line="360" w:lineRule="auto"/>
        <w:rPr>
          <w:b/>
          <w:bCs/>
          <w:sz w:val="28"/>
          <w:szCs w:val="28"/>
        </w:rPr>
      </w:pPr>
      <w:r w:rsidRPr="004719F9">
        <w:rPr>
          <w:b/>
          <w:bCs/>
          <w:sz w:val="28"/>
          <w:szCs w:val="28"/>
        </w:rPr>
        <w:t>Those Who Have the Courage</w:t>
      </w:r>
    </w:p>
    <w:p w14:paraId="1232C16B" w14:textId="77777777" w:rsidR="00390B27" w:rsidRPr="004719F9" w:rsidRDefault="00390B27" w:rsidP="00390B27">
      <w:pPr>
        <w:spacing w:line="360" w:lineRule="auto"/>
        <w:rPr>
          <w:b/>
          <w:bCs/>
          <w:sz w:val="28"/>
          <w:szCs w:val="28"/>
        </w:rPr>
      </w:pPr>
      <w:r w:rsidRPr="004719F9">
        <w:rPr>
          <w:b/>
          <w:bCs/>
          <w:sz w:val="28"/>
          <w:szCs w:val="28"/>
        </w:rPr>
        <w:t>Launch – 5 April 2024</w:t>
      </w:r>
    </w:p>
    <w:p w14:paraId="4032DCDE" w14:textId="77777777" w:rsidR="00390B27" w:rsidRDefault="00390B27" w:rsidP="00390B27">
      <w:pPr>
        <w:spacing w:line="360" w:lineRule="auto"/>
        <w:rPr>
          <w:rFonts w:ascii="Times New Roman" w:hAnsi="Times New Roman" w:cs="Times New Roman"/>
          <w:sz w:val="28"/>
          <w:szCs w:val="28"/>
          <w:lang w:val="en-US"/>
        </w:rPr>
      </w:pPr>
    </w:p>
    <w:p w14:paraId="4E3A4985" w14:textId="77777777" w:rsidR="00B04E16" w:rsidRPr="004719F9" w:rsidRDefault="00B04E16" w:rsidP="00390B27">
      <w:pPr>
        <w:spacing w:line="360" w:lineRule="auto"/>
        <w:rPr>
          <w:rFonts w:ascii="Times New Roman" w:hAnsi="Times New Roman" w:cs="Times New Roman"/>
          <w:sz w:val="28"/>
          <w:szCs w:val="28"/>
          <w:lang w:val="en-US"/>
        </w:rPr>
      </w:pPr>
    </w:p>
    <w:p w14:paraId="7A5016EC"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Thank you for coming. I’m Matthew Wright, author of ‘Those Who Have the Courage’. </w:t>
      </w:r>
    </w:p>
    <w:p w14:paraId="6D8C599D"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To introduce myself, I was brought up in Napier. My education was originally in physics and music. I ditched music at university for degrees in history and studied historical methodology post-graduate under Peter Munz, himself a student of both Karl Popper and Ludwig Wittgenstein. Popper, a refugee of the Jewish diaspora escaping the Nazis in the 1930s, invented current scientific method – the principle of a test for falsification. This, of course, applies to historical analysis as much as to the sciences. Munz, among many other things, taught me a good deal about historical methodology – not just the techniques, but also the need for reason and reasonableness.</w:t>
      </w:r>
    </w:p>
    <w:p w14:paraId="3C56BBDE"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Since </w:t>
      </w:r>
      <w:proofErr w:type="gramStart"/>
      <w:r>
        <w:rPr>
          <w:rFonts w:ascii="Times New Roman" w:hAnsi="Times New Roman" w:cs="Times New Roman"/>
          <w:sz w:val="28"/>
          <w:szCs w:val="28"/>
          <w:lang w:val="en-US"/>
        </w:rPr>
        <w:t>then</w:t>
      </w:r>
      <w:proofErr w:type="gramEnd"/>
      <w:r>
        <w:rPr>
          <w:rFonts w:ascii="Times New Roman" w:hAnsi="Times New Roman" w:cs="Times New Roman"/>
          <w:sz w:val="28"/>
          <w:szCs w:val="28"/>
          <w:lang w:val="en-US"/>
        </w:rPr>
        <w:t xml:space="preserve"> I’ve written a fair number of history books, including four on the New Zealand wars; two biographies of Bernard Freyberg; a study of the impact of the First World War on our soldiers; and a general history of New Zealand that’s still in print after two decades. Some of my books have been used as core university texts, and I’ve been publishing, of late, internationally.</w:t>
      </w:r>
    </w:p>
    <w:p w14:paraId="667219C6" w14:textId="77777777" w:rsidR="00390B27" w:rsidRPr="004719F9"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I started full-time work on ‘Those Who Have the Courage’ in November 2019. </w:t>
      </w:r>
      <w:proofErr w:type="gramStart"/>
      <w:r>
        <w:rPr>
          <w:rFonts w:ascii="Times New Roman" w:hAnsi="Times New Roman" w:cs="Times New Roman"/>
          <w:sz w:val="28"/>
          <w:szCs w:val="28"/>
          <w:lang w:val="en-US"/>
        </w:rPr>
        <w:t>Fifty three</w:t>
      </w:r>
      <w:proofErr w:type="gramEnd"/>
      <w:r>
        <w:rPr>
          <w:rFonts w:ascii="Times New Roman" w:hAnsi="Times New Roman" w:cs="Times New Roman"/>
          <w:sz w:val="28"/>
          <w:szCs w:val="28"/>
          <w:lang w:val="en-US"/>
        </w:rPr>
        <w:t xml:space="preserve"> months, a pandemic, a recession, and more than a third of a million words later, it’s in print. And the work has</w:t>
      </w:r>
      <w:r w:rsidRPr="004719F9">
        <w:rPr>
          <w:rFonts w:ascii="Times New Roman" w:hAnsi="Times New Roman" w:cs="Times New Roman"/>
          <w:sz w:val="28"/>
          <w:szCs w:val="28"/>
          <w:lang w:val="en-US"/>
        </w:rPr>
        <w:t xml:space="preserve"> been intensely challenging and rewarding in equal measure.</w:t>
      </w:r>
    </w:p>
    <w:p w14:paraId="4253B0DF" w14:textId="77777777" w:rsidR="00390B27" w:rsidRPr="004719F9" w:rsidRDefault="00390B27" w:rsidP="00390B27">
      <w:pPr>
        <w:spacing w:line="360" w:lineRule="auto"/>
        <w:rPr>
          <w:rFonts w:ascii="Times New Roman" w:hAnsi="Times New Roman" w:cs="Times New Roman"/>
          <w:sz w:val="28"/>
          <w:szCs w:val="28"/>
          <w:lang w:val="en-US"/>
        </w:rPr>
      </w:pPr>
      <w:r w:rsidRPr="004719F9">
        <w:rPr>
          <w:rFonts w:ascii="Times New Roman" w:hAnsi="Times New Roman" w:cs="Times New Roman"/>
          <w:sz w:val="28"/>
          <w:szCs w:val="28"/>
          <w:lang w:val="en-US"/>
        </w:rPr>
        <w:lastRenderedPageBreak/>
        <w:t xml:space="preserve">I’d like to take this opportunity to extend my thanks to all involved from the </w:t>
      </w:r>
      <w:r>
        <w:rPr>
          <w:rFonts w:ascii="Times New Roman" w:hAnsi="Times New Roman" w:cs="Times New Roman"/>
          <w:sz w:val="28"/>
          <w:szCs w:val="28"/>
          <w:lang w:val="en-US"/>
        </w:rPr>
        <w:t xml:space="preserve">RNZAC History Project Charitable </w:t>
      </w:r>
      <w:r w:rsidRPr="004719F9">
        <w:rPr>
          <w:rFonts w:ascii="Times New Roman" w:hAnsi="Times New Roman" w:cs="Times New Roman"/>
          <w:sz w:val="28"/>
          <w:szCs w:val="28"/>
          <w:lang w:val="en-US"/>
        </w:rPr>
        <w:t xml:space="preserve">Trust, and those who </w:t>
      </w:r>
      <w:r>
        <w:rPr>
          <w:rFonts w:ascii="Times New Roman" w:hAnsi="Times New Roman" w:cs="Times New Roman"/>
          <w:sz w:val="28"/>
          <w:szCs w:val="28"/>
          <w:lang w:val="en-US"/>
        </w:rPr>
        <w:t>have contributed to their project over the past four and a half years.</w:t>
      </w:r>
      <w:r w:rsidRPr="004719F9">
        <w:rPr>
          <w:rFonts w:ascii="Times New Roman" w:hAnsi="Times New Roman" w:cs="Times New Roman"/>
          <w:sz w:val="28"/>
          <w:szCs w:val="28"/>
          <w:lang w:val="en-US"/>
        </w:rPr>
        <w:t xml:space="preserve"> </w:t>
      </w:r>
    </w:p>
    <w:p w14:paraId="1FB54317" w14:textId="77777777" w:rsidR="00390B27" w:rsidRDefault="00390B27" w:rsidP="00390B27">
      <w:pPr>
        <w:spacing w:line="360" w:lineRule="auto"/>
        <w:rPr>
          <w:rFonts w:ascii="Times New Roman" w:hAnsi="Times New Roman" w:cs="Times New Roman"/>
          <w:sz w:val="28"/>
          <w:szCs w:val="28"/>
          <w:lang w:val="en-US"/>
        </w:rPr>
      </w:pPr>
      <w:r w:rsidRPr="004719F9">
        <w:rPr>
          <w:rFonts w:ascii="Times New Roman" w:hAnsi="Times New Roman" w:cs="Times New Roman"/>
          <w:sz w:val="28"/>
          <w:szCs w:val="28"/>
          <w:lang w:val="en-US"/>
        </w:rPr>
        <w:t>I</w:t>
      </w:r>
      <w:r>
        <w:rPr>
          <w:rFonts w:ascii="Times New Roman" w:hAnsi="Times New Roman" w:cs="Times New Roman"/>
          <w:sz w:val="28"/>
          <w:szCs w:val="28"/>
          <w:lang w:val="en-US"/>
        </w:rPr>
        <w:t>’</w:t>
      </w:r>
      <w:r w:rsidRPr="004719F9">
        <w:rPr>
          <w:rFonts w:ascii="Times New Roman" w:hAnsi="Times New Roman" w:cs="Times New Roman"/>
          <w:sz w:val="28"/>
          <w:szCs w:val="28"/>
          <w:lang w:val="en-US"/>
        </w:rPr>
        <w:t xml:space="preserve">m not going to list </w:t>
      </w:r>
      <w:proofErr w:type="gramStart"/>
      <w:r w:rsidRPr="004719F9">
        <w:rPr>
          <w:rFonts w:ascii="Times New Roman" w:hAnsi="Times New Roman" w:cs="Times New Roman"/>
          <w:sz w:val="28"/>
          <w:szCs w:val="28"/>
          <w:lang w:val="en-US"/>
        </w:rPr>
        <w:t>everybody,</w:t>
      </w:r>
      <w:proofErr w:type="gramEnd"/>
      <w:r w:rsidRPr="004719F9">
        <w:rPr>
          <w:rFonts w:ascii="Times New Roman" w:hAnsi="Times New Roman" w:cs="Times New Roman"/>
          <w:sz w:val="28"/>
          <w:szCs w:val="28"/>
          <w:lang w:val="en-US"/>
        </w:rPr>
        <w:t xml:space="preserve"> their names are in the book – but a few do need highlighting. I particularly thank Graeme Ready</w:t>
      </w:r>
      <w:r>
        <w:rPr>
          <w:rFonts w:ascii="Times New Roman" w:hAnsi="Times New Roman" w:cs="Times New Roman"/>
          <w:sz w:val="28"/>
          <w:szCs w:val="28"/>
          <w:lang w:val="en-US"/>
        </w:rPr>
        <w:t>,</w:t>
      </w:r>
      <w:r w:rsidRPr="004719F9">
        <w:rPr>
          <w:rFonts w:ascii="Times New Roman" w:hAnsi="Times New Roman" w:cs="Times New Roman"/>
          <w:sz w:val="28"/>
          <w:szCs w:val="28"/>
          <w:lang w:val="en-US"/>
        </w:rPr>
        <w:t xml:space="preserve"> Chris Wotton and Trevor McComish; </w:t>
      </w:r>
      <w:r>
        <w:rPr>
          <w:rFonts w:ascii="Times New Roman" w:hAnsi="Times New Roman" w:cs="Times New Roman"/>
          <w:sz w:val="28"/>
          <w:szCs w:val="28"/>
          <w:lang w:val="en-US"/>
        </w:rPr>
        <w:t>and</w:t>
      </w:r>
      <w:r w:rsidRPr="004719F9">
        <w:rPr>
          <w:rFonts w:ascii="Times New Roman" w:hAnsi="Times New Roman" w:cs="Times New Roman"/>
          <w:sz w:val="28"/>
          <w:szCs w:val="28"/>
          <w:lang w:val="en-US"/>
        </w:rPr>
        <w:t xml:space="preserve"> those I had less contact with whose efforts made it possible to </w:t>
      </w:r>
      <w:r>
        <w:rPr>
          <w:rFonts w:ascii="Times New Roman" w:hAnsi="Times New Roman" w:cs="Times New Roman"/>
          <w:sz w:val="28"/>
          <w:szCs w:val="28"/>
          <w:lang w:val="en-US"/>
        </w:rPr>
        <w:t>write</w:t>
      </w:r>
      <w:r w:rsidRPr="004719F9">
        <w:rPr>
          <w:rFonts w:ascii="Times New Roman" w:hAnsi="Times New Roman" w:cs="Times New Roman"/>
          <w:sz w:val="28"/>
          <w:szCs w:val="28"/>
          <w:lang w:val="en-US"/>
        </w:rPr>
        <w:t xml:space="preserve"> the book</w:t>
      </w:r>
      <w:r>
        <w:rPr>
          <w:rFonts w:ascii="Times New Roman" w:hAnsi="Times New Roman" w:cs="Times New Roman"/>
          <w:sz w:val="28"/>
          <w:szCs w:val="28"/>
          <w:lang w:val="en-US"/>
        </w:rPr>
        <w:t xml:space="preserve"> for the Trust</w:t>
      </w:r>
      <w:r w:rsidRPr="004719F9">
        <w:rPr>
          <w:rFonts w:ascii="Times New Roman" w:hAnsi="Times New Roman" w:cs="Times New Roman"/>
          <w:sz w:val="28"/>
          <w:szCs w:val="28"/>
          <w:lang w:val="en-US"/>
        </w:rPr>
        <w:t xml:space="preserve"> to the depth and scale achieved. I</w:t>
      </w:r>
      <w:r>
        <w:rPr>
          <w:rFonts w:ascii="Times New Roman" w:hAnsi="Times New Roman" w:cs="Times New Roman"/>
          <w:sz w:val="28"/>
          <w:szCs w:val="28"/>
          <w:lang w:val="en-US"/>
        </w:rPr>
        <w:t xml:space="preserve">’ve </w:t>
      </w:r>
      <w:r w:rsidRPr="004719F9">
        <w:rPr>
          <w:rFonts w:ascii="Times New Roman" w:hAnsi="Times New Roman" w:cs="Times New Roman"/>
          <w:sz w:val="28"/>
          <w:szCs w:val="28"/>
          <w:lang w:val="en-US"/>
        </w:rPr>
        <w:t>thoroughly enjoyed working with</w:t>
      </w:r>
      <w:r>
        <w:rPr>
          <w:rFonts w:ascii="Times New Roman" w:hAnsi="Times New Roman" w:cs="Times New Roman"/>
          <w:sz w:val="28"/>
          <w:szCs w:val="28"/>
          <w:lang w:val="en-US"/>
        </w:rPr>
        <w:t xml:space="preserve"> </w:t>
      </w:r>
      <w:r w:rsidRPr="004719F9">
        <w:rPr>
          <w:rFonts w:ascii="Times New Roman" w:hAnsi="Times New Roman" w:cs="Times New Roman"/>
          <w:sz w:val="28"/>
          <w:szCs w:val="28"/>
          <w:lang w:val="en-US"/>
        </w:rPr>
        <w:t>these people.</w:t>
      </w:r>
    </w:p>
    <w:p w14:paraId="07DB884D" w14:textId="77777777" w:rsidR="00390B27" w:rsidRPr="004719F9"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I also thank those who assisted my digging out the relentless piles of documentation on which I based my work – again, as listed in the book, but I’d particularly like to thank Dolores Ho of the Kippenberger Archive for her tremendous support.</w:t>
      </w:r>
      <w:r w:rsidRPr="004719F9">
        <w:rPr>
          <w:rFonts w:ascii="Times New Roman" w:hAnsi="Times New Roman" w:cs="Times New Roman"/>
          <w:sz w:val="28"/>
          <w:szCs w:val="28"/>
          <w:lang w:val="en-US"/>
        </w:rPr>
        <w:t xml:space="preserve"> </w:t>
      </w:r>
    </w:p>
    <w:p w14:paraId="0C089544" w14:textId="77777777" w:rsidR="00390B27" w:rsidRPr="004719F9" w:rsidRDefault="00390B27" w:rsidP="00390B27">
      <w:pPr>
        <w:spacing w:line="360" w:lineRule="auto"/>
        <w:rPr>
          <w:rFonts w:ascii="Times New Roman" w:hAnsi="Times New Roman" w:cs="Times New Roman"/>
          <w:sz w:val="28"/>
          <w:szCs w:val="28"/>
          <w:lang w:val="en-US"/>
        </w:rPr>
      </w:pPr>
      <w:r w:rsidRPr="004719F9">
        <w:rPr>
          <w:rFonts w:ascii="Times New Roman" w:hAnsi="Times New Roman" w:cs="Times New Roman"/>
          <w:sz w:val="28"/>
          <w:szCs w:val="28"/>
          <w:lang w:val="en-US"/>
        </w:rPr>
        <w:t xml:space="preserve">Along the way I sought peer review </w:t>
      </w:r>
      <w:r>
        <w:rPr>
          <w:rFonts w:ascii="Times New Roman" w:hAnsi="Times New Roman" w:cs="Times New Roman"/>
          <w:sz w:val="28"/>
          <w:szCs w:val="28"/>
          <w:lang w:val="en-US"/>
        </w:rPr>
        <w:t xml:space="preserve">and advice </w:t>
      </w:r>
      <w:r w:rsidRPr="004719F9">
        <w:rPr>
          <w:rFonts w:ascii="Times New Roman" w:hAnsi="Times New Roman" w:cs="Times New Roman"/>
          <w:sz w:val="28"/>
          <w:szCs w:val="28"/>
          <w:lang w:val="en-US"/>
        </w:rPr>
        <w:t>from trusted colleagues, particularly my friend Christopher Pugsley</w:t>
      </w:r>
      <w:r>
        <w:rPr>
          <w:rFonts w:ascii="Times New Roman" w:hAnsi="Times New Roman" w:cs="Times New Roman"/>
          <w:sz w:val="28"/>
          <w:szCs w:val="28"/>
          <w:lang w:val="en-US"/>
        </w:rPr>
        <w:t xml:space="preserve">, who is New Zealand’s leading military historian. </w:t>
      </w:r>
      <w:r w:rsidRPr="004719F9">
        <w:rPr>
          <w:rFonts w:ascii="Times New Roman" w:hAnsi="Times New Roman" w:cs="Times New Roman"/>
          <w:sz w:val="28"/>
          <w:szCs w:val="28"/>
          <w:lang w:val="en-US"/>
        </w:rPr>
        <w:t xml:space="preserve">Other commentary came from overseas. Stephen </w:t>
      </w:r>
      <w:proofErr w:type="spellStart"/>
      <w:r w:rsidRPr="004719F9">
        <w:rPr>
          <w:rFonts w:ascii="Times New Roman" w:hAnsi="Times New Roman" w:cs="Times New Roman"/>
          <w:sz w:val="28"/>
          <w:szCs w:val="28"/>
          <w:lang w:val="en-US"/>
        </w:rPr>
        <w:t>Badsey</w:t>
      </w:r>
      <w:proofErr w:type="spellEnd"/>
      <w:r w:rsidRPr="004719F9">
        <w:rPr>
          <w:rFonts w:ascii="Times New Roman" w:hAnsi="Times New Roman" w:cs="Times New Roman"/>
          <w:sz w:val="28"/>
          <w:szCs w:val="28"/>
          <w:lang w:val="en-US"/>
        </w:rPr>
        <w:t xml:space="preserve"> of the University of Wolverhampton, in particular, commented on my draft text </w:t>
      </w:r>
      <w:r>
        <w:rPr>
          <w:rFonts w:ascii="Times New Roman" w:hAnsi="Times New Roman" w:cs="Times New Roman"/>
          <w:sz w:val="28"/>
          <w:szCs w:val="28"/>
          <w:lang w:val="en-US"/>
        </w:rPr>
        <w:t xml:space="preserve">– and </w:t>
      </w:r>
      <w:r w:rsidRPr="004719F9">
        <w:rPr>
          <w:rFonts w:ascii="Times New Roman" w:hAnsi="Times New Roman" w:cs="Times New Roman"/>
          <w:sz w:val="28"/>
          <w:szCs w:val="28"/>
          <w:lang w:val="en-US"/>
        </w:rPr>
        <w:t>very positively.</w:t>
      </w:r>
      <w:r>
        <w:rPr>
          <w:rFonts w:ascii="Times New Roman" w:hAnsi="Times New Roman" w:cs="Times New Roman"/>
          <w:sz w:val="28"/>
          <w:szCs w:val="28"/>
          <w:lang w:val="en-US"/>
        </w:rPr>
        <w:t xml:space="preserve"> He is one of the world’s experts on the evolution of mobility in the field from the 1870s to the First World War.</w:t>
      </w:r>
    </w:p>
    <w:p w14:paraId="40531A62" w14:textId="77777777" w:rsidR="00390B27" w:rsidRPr="004719F9" w:rsidRDefault="00390B27" w:rsidP="00390B27">
      <w:pPr>
        <w:spacing w:line="360" w:lineRule="auto"/>
        <w:rPr>
          <w:rFonts w:ascii="Times New Roman" w:hAnsi="Times New Roman" w:cs="Times New Roman"/>
          <w:sz w:val="28"/>
          <w:szCs w:val="28"/>
          <w:lang w:val="en-US"/>
        </w:rPr>
      </w:pPr>
      <w:r w:rsidRPr="004719F9">
        <w:rPr>
          <w:rFonts w:ascii="Times New Roman" w:hAnsi="Times New Roman" w:cs="Times New Roman"/>
          <w:sz w:val="28"/>
          <w:szCs w:val="28"/>
          <w:lang w:val="en-US"/>
        </w:rPr>
        <w:t>I also</w:t>
      </w:r>
      <w:r>
        <w:rPr>
          <w:rFonts w:ascii="Times New Roman" w:hAnsi="Times New Roman" w:cs="Times New Roman"/>
          <w:sz w:val="28"/>
          <w:szCs w:val="28"/>
          <w:lang w:val="en-US"/>
        </w:rPr>
        <w:t xml:space="preserve"> want to</w:t>
      </w:r>
      <w:r w:rsidRPr="004719F9">
        <w:rPr>
          <w:rFonts w:ascii="Times New Roman" w:hAnsi="Times New Roman" w:cs="Times New Roman"/>
          <w:sz w:val="28"/>
          <w:szCs w:val="28"/>
          <w:lang w:val="en-US"/>
        </w:rPr>
        <w:t xml:space="preserve"> thank </w:t>
      </w:r>
      <w:r>
        <w:rPr>
          <w:rFonts w:ascii="Times New Roman" w:hAnsi="Times New Roman" w:cs="Times New Roman"/>
          <w:sz w:val="28"/>
          <w:szCs w:val="28"/>
          <w:lang w:val="en-US"/>
        </w:rPr>
        <w:t xml:space="preserve">Peter Dowling and </w:t>
      </w:r>
      <w:proofErr w:type="spellStart"/>
      <w:r w:rsidRPr="004719F9">
        <w:rPr>
          <w:rFonts w:ascii="Times New Roman" w:hAnsi="Times New Roman" w:cs="Times New Roman"/>
          <w:sz w:val="28"/>
          <w:szCs w:val="28"/>
          <w:lang w:val="en-US"/>
        </w:rPr>
        <w:t>Oratia</w:t>
      </w:r>
      <w:proofErr w:type="spellEnd"/>
      <w:r w:rsidRPr="004719F9">
        <w:rPr>
          <w:rFonts w:ascii="Times New Roman" w:hAnsi="Times New Roman" w:cs="Times New Roman"/>
          <w:sz w:val="28"/>
          <w:szCs w:val="28"/>
          <w:lang w:val="en-US"/>
        </w:rPr>
        <w:t xml:space="preserve"> Books for their support</w:t>
      </w:r>
      <w:r>
        <w:rPr>
          <w:rFonts w:ascii="Times New Roman" w:hAnsi="Times New Roman" w:cs="Times New Roman"/>
          <w:sz w:val="28"/>
          <w:szCs w:val="28"/>
          <w:lang w:val="en-US"/>
        </w:rPr>
        <w:t xml:space="preserve">. I particularly thank Carolyn </w:t>
      </w:r>
      <w:proofErr w:type="spellStart"/>
      <w:r>
        <w:rPr>
          <w:rFonts w:ascii="Times New Roman" w:hAnsi="Times New Roman" w:cs="Times New Roman"/>
          <w:sz w:val="28"/>
          <w:szCs w:val="28"/>
          <w:lang w:val="en-US"/>
        </w:rPr>
        <w:t>Lagahetau</w:t>
      </w:r>
      <w:proofErr w:type="spellEnd"/>
      <w:r>
        <w:rPr>
          <w:rFonts w:ascii="Times New Roman" w:hAnsi="Times New Roman" w:cs="Times New Roman"/>
          <w:sz w:val="28"/>
          <w:szCs w:val="28"/>
          <w:lang w:val="en-US"/>
        </w:rPr>
        <w:t>, my editor, for her excellent work, patience and wisdom</w:t>
      </w:r>
      <w:r w:rsidRPr="004719F9">
        <w:rPr>
          <w:rFonts w:ascii="Times New Roman" w:hAnsi="Times New Roman" w:cs="Times New Roman"/>
          <w:sz w:val="28"/>
          <w:szCs w:val="28"/>
          <w:lang w:val="en-US"/>
        </w:rPr>
        <w:t xml:space="preserve">. </w:t>
      </w:r>
      <w:r>
        <w:rPr>
          <w:rFonts w:ascii="Times New Roman" w:hAnsi="Times New Roman" w:cs="Times New Roman"/>
          <w:sz w:val="28"/>
          <w:szCs w:val="28"/>
          <w:lang w:val="en-US"/>
        </w:rPr>
        <w:t>I first worked with Carolyn over 25 years ago, when she was at Reed, and a</w:t>
      </w:r>
      <w:r w:rsidRPr="004719F9">
        <w:rPr>
          <w:rFonts w:ascii="Times New Roman" w:hAnsi="Times New Roman" w:cs="Times New Roman"/>
          <w:sz w:val="28"/>
          <w:szCs w:val="28"/>
          <w:lang w:val="en-US"/>
        </w:rPr>
        <w:t xml:space="preserve">s always it was a pleasure to work with </w:t>
      </w:r>
      <w:r>
        <w:rPr>
          <w:rFonts w:ascii="Times New Roman" w:hAnsi="Times New Roman" w:cs="Times New Roman"/>
          <w:sz w:val="28"/>
          <w:szCs w:val="28"/>
          <w:lang w:val="en-US"/>
        </w:rPr>
        <w:t>her</w:t>
      </w:r>
      <w:r w:rsidRPr="004719F9">
        <w:rPr>
          <w:rFonts w:ascii="Times New Roman" w:hAnsi="Times New Roman" w:cs="Times New Roman"/>
          <w:sz w:val="28"/>
          <w:szCs w:val="28"/>
          <w:lang w:val="en-US"/>
        </w:rPr>
        <w:t>.</w:t>
      </w:r>
    </w:p>
    <w:p w14:paraId="4F2802C8"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Now, a</w:t>
      </w:r>
      <w:r w:rsidRPr="004719F9">
        <w:rPr>
          <w:rFonts w:ascii="Times New Roman" w:hAnsi="Times New Roman" w:cs="Times New Roman"/>
          <w:sz w:val="28"/>
          <w:szCs w:val="28"/>
          <w:lang w:val="en-US"/>
        </w:rPr>
        <w:t xml:space="preserve"> book of this kind </w:t>
      </w:r>
      <w:r>
        <w:rPr>
          <w:rFonts w:ascii="Times New Roman" w:hAnsi="Times New Roman" w:cs="Times New Roman"/>
          <w:sz w:val="28"/>
          <w:szCs w:val="28"/>
          <w:lang w:val="en-US"/>
        </w:rPr>
        <w:t xml:space="preserve">– pitched for the everyday reader – nonetheless </w:t>
      </w:r>
      <w:r w:rsidRPr="004719F9">
        <w:rPr>
          <w:rFonts w:ascii="Times New Roman" w:hAnsi="Times New Roman" w:cs="Times New Roman"/>
          <w:sz w:val="28"/>
          <w:szCs w:val="28"/>
          <w:lang w:val="en-US"/>
        </w:rPr>
        <w:t xml:space="preserve">demanded particular focus on the methodology and techniques of academic history - and, at times, some very heavy </w:t>
      </w:r>
      <w:r>
        <w:rPr>
          <w:rFonts w:ascii="Times New Roman" w:hAnsi="Times New Roman" w:cs="Times New Roman"/>
          <w:sz w:val="28"/>
          <w:szCs w:val="28"/>
          <w:lang w:val="en-US"/>
        </w:rPr>
        <w:t xml:space="preserve">technical </w:t>
      </w:r>
      <w:r w:rsidRPr="004719F9">
        <w:rPr>
          <w:rFonts w:ascii="Times New Roman" w:hAnsi="Times New Roman" w:cs="Times New Roman"/>
          <w:sz w:val="28"/>
          <w:szCs w:val="28"/>
          <w:lang w:val="en-US"/>
        </w:rPr>
        <w:t>lifting.</w:t>
      </w:r>
      <w:r>
        <w:rPr>
          <w:rFonts w:ascii="Times New Roman" w:hAnsi="Times New Roman" w:cs="Times New Roman"/>
          <w:sz w:val="28"/>
          <w:szCs w:val="28"/>
          <w:lang w:val="en-US"/>
        </w:rPr>
        <w:t xml:space="preserve"> To simply list events was not enough: the book had to explain, giving context and place to the story.</w:t>
      </w:r>
    </w:p>
    <w:p w14:paraId="4CFFA30C"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lastRenderedPageBreak/>
        <w:t>These</w:t>
      </w:r>
      <w:r w:rsidRPr="004719F9">
        <w:rPr>
          <w:rFonts w:ascii="Times New Roman" w:hAnsi="Times New Roman" w:cs="Times New Roman"/>
          <w:sz w:val="28"/>
          <w:szCs w:val="28"/>
          <w:lang w:val="en-US"/>
        </w:rPr>
        <w:t xml:space="preserve"> challenges were </w:t>
      </w:r>
      <w:r>
        <w:rPr>
          <w:rFonts w:ascii="Times New Roman" w:hAnsi="Times New Roman" w:cs="Times New Roman"/>
          <w:sz w:val="28"/>
          <w:szCs w:val="28"/>
          <w:lang w:val="en-US"/>
        </w:rPr>
        <w:t>multiplied</w:t>
      </w:r>
      <w:r w:rsidRPr="004719F9">
        <w:rPr>
          <w:rFonts w:ascii="Times New Roman" w:hAnsi="Times New Roman" w:cs="Times New Roman"/>
          <w:sz w:val="28"/>
          <w:szCs w:val="28"/>
          <w:lang w:val="en-US"/>
        </w:rPr>
        <w:t xml:space="preserve"> by patchy data. The records covering the RNZAC Directorate, it turned out, had been destroyed. Other data was incomplete or inconsistent, even down to spelling</w:t>
      </w:r>
      <w:r>
        <w:rPr>
          <w:rFonts w:ascii="Times New Roman" w:hAnsi="Times New Roman" w:cs="Times New Roman"/>
          <w:sz w:val="28"/>
          <w:szCs w:val="28"/>
          <w:lang w:val="en-US"/>
        </w:rPr>
        <w:t xml:space="preserve"> names</w:t>
      </w:r>
      <w:r w:rsidRPr="004719F9">
        <w:rPr>
          <w:rFonts w:ascii="Times New Roman" w:hAnsi="Times New Roman" w:cs="Times New Roman"/>
          <w:sz w:val="28"/>
          <w:szCs w:val="28"/>
          <w:lang w:val="en-US"/>
        </w:rPr>
        <w:t xml:space="preserve"> within the same files. </w:t>
      </w:r>
      <w:r>
        <w:rPr>
          <w:rFonts w:ascii="Times New Roman" w:hAnsi="Times New Roman" w:cs="Times New Roman"/>
          <w:sz w:val="28"/>
          <w:szCs w:val="28"/>
          <w:lang w:val="en-US"/>
        </w:rPr>
        <w:t>Sorting this out</w:t>
      </w:r>
      <w:r w:rsidRPr="004719F9">
        <w:rPr>
          <w:rFonts w:ascii="Times New Roman" w:hAnsi="Times New Roman" w:cs="Times New Roman"/>
          <w:sz w:val="28"/>
          <w:szCs w:val="28"/>
          <w:lang w:val="en-US"/>
        </w:rPr>
        <w:t xml:space="preserve"> </w:t>
      </w:r>
      <w:r>
        <w:rPr>
          <w:rFonts w:ascii="Times New Roman" w:hAnsi="Times New Roman" w:cs="Times New Roman"/>
          <w:sz w:val="28"/>
          <w:szCs w:val="28"/>
          <w:lang w:val="en-US"/>
        </w:rPr>
        <w:t>demanded I apply highest levels of critical analysis in order to assess the quality of sources</w:t>
      </w:r>
      <w:r w:rsidRPr="004719F9">
        <w:rPr>
          <w:rFonts w:ascii="Times New Roman" w:hAnsi="Times New Roman" w:cs="Times New Roman"/>
          <w:sz w:val="28"/>
          <w:szCs w:val="28"/>
          <w:lang w:val="en-US"/>
        </w:rPr>
        <w:t>.</w:t>
      </w:r>
    </w:p>
    <w:p w14:paraId="061EEEE3"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All this was necessary to give meaning to the broad sweep of events: three centuries during which the volunteer, mounted and armoured forces ultimately operated globally. For all the scale of final product, there wasn’t room to say much about any one person, story or event. This was not to slight anybody, but a practical reality: the focus was always on frameworks of understanding, knowing that these in turn give depth to information known to readers that may not be in the book, but which gains value in turn.</w:t>
      </w:r>
    </w:p>
    <w:p w14:paraId="6BBF20AD"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In writing this book I was able to</w:t>
      </w:r>
      <w:r w:rsidRPr="004719F9">
        <w:rPr>
          <w:rFonts w:ascii="Times New Roman" w:hAnsi="Times New Roman" w:cs="Times New Roman"/>
          <w:sz w:val="28"/>
          <w:szCs w:val="28"/>
          <w:lang w:val="en-US"/>
        </w:rPr>
        <w:t xml:space="preserve"> ‘bust’ many mythologies. </w:t>
      </w:r>
      <w:r>
        <w:rPr>
          <w:rFonts w:ascii="Times New Roman" w:hAnsi="Times New Roman" w:cs="Times New Roman"/>
          <w:sz w:val="28"/>
          <w:szCs w:val="28"/>
          <w:lang w:val="en-US"/>
        </w:rPr>
        <w:t xml:space="preserve">For instance, I was able to prove that New Zealand’s practical involvement with armour began during the First World War. Why? Well, there is the Battle of Cambrai, in which some Kiwi tankers fought, which remains integral to Corps subculture. </w:t>
      </w:r>
    </w:p>
    <w:p w14:paraId="1E557F1E"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But more crucially, New Zealanders served with the infant Tank Corps and the effort to raise a New Zealand tank force in 1918. This has been well known to historians but never put into context of the Kiwi armoured story. All represented a draw on the New Zealand taxpayer, making this work part of New Zealand’s military history in fiscally real sense.</w:t>
      </w:r>
    </w:p>
    <w:p w14:paraId="50FA5586" w14:textId="77777777" w:rsidR="00390B27" w:rsidRPr="004719F9"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Another area I felt</w:t>
      </w:r>
      <w:r w:rsidRPr="004719F9">
        <w:rPr>
          <w:rFonts w:ascii="Times New Roman" w:hAnsi="Times New Roman" w:cs="Times New Roman"/>
          <w:sz w:val="28"/>
          <w:szCs w:val="28"/>
          <w:lang w:val="en-US"/>
        </w:rPr>
        <w:t xml:space="preserve"> deserved reconsideration was the Palestine campaign</w:t>
      </w:r>
      <w:r>
        <w:rPr>
          <w:rFonts w:ascii="Times New Roman" w:hAnsi="Times New Roman" w:cs="Times New Roman"/>
          <w:sz w:val="28"/>
          <w:szCs w:val="28"/>
          <w:lang w:val="en-US"/>
        </w:rPr>
        <w:t xml:space="preserve"> of 1917</w:t>
      </w:r>
      <w:r w:rsidRPr="004719F9">
        <w:rPr>
          <w:rFonts w:ascii="Times New Roman" w:hAnsi="Times New Roman" w:cs="Times New Roman"/>
          <w:sz w:val="28"/>
          <w:szCs w:val="28"/>
          <w:lang w:val="en-US"/>
        </w:rPr>
        <w:t>. This has long called for new insights, and I was able to identify a</w:t>
      </w:r>
      <w:r>
        <w:rPr>
          <w:rFonts w:ascii="Times New Roman" w:hAnsi="Times New Roman" w:cs="Times New Roman"/>
          <w:sz w:val="28"/>
          <w:szCs w:val="28"/>
          <w:lang w:val="en-US"/>
        </w:rPr>
        <w:t xml:space="preserve">n </w:t>
      </w:r>
      <w:r w:rsidRPr="004719F9">
        <w:rPr>
          <w:rFonts w:ascii="Times New Roman" w:hAnsi="Times New Roman" w:cs="Times New Roman"/>
          <w:sz w:val="28"/>
          <w:szCs w:val="28"/>
          <w:lang w:val="en-US"/>
        </w:rPr>
        <w:t xml:space="preserve">angle which, I hope, will </w:t>
      </w:r>
      <w:r>
        <w:rPr>
          <w:rFonts w:ascii="Times New Roman" w:hAnsi="Times New Roman" w:cs="Times New Roman"/>
          <w:sz w:val="28"/>
          <w:szCs w:val="28"/>
          <w:lang w:val="en-US"/>
        </w:rPr>
        <w:t>develop</w:t>
      </w:r>
      <w:r w:rsidRPr="004719F9">
        <w:rPr>
          <w:rFonts w:ascii="Times New Roman" w:hAnsi="Times New Roman" w:cs="Times New Roman"/>
          <w:sz w:val="28"/>
          <w:szCs w:val="28"/>
          <w:lang w:val="en-US"/>
        </w:rPr>
        <w:t xml:space="preserve"> the historiography of this ‘forgotten war’</w:t>
      </w:r>
      <w:r>
        <w:rPr>
          <w:rFonts w:ascii="Times New Roman" w:hAnsi="Times New Roman" w:cs="Times New Roman"/>
          <w:sz w:val="28"/>
          <w:szCs w:val="28"/>
          <w:lang w:val="en-US"/>
        </w:rPr>
        <w:t xml:space="preserve"> – one prosecuted in part by our mounted forces</w:t>
      </w:r>
      <w:r w:rsidRPr="004719F9">
        <w:rPr>
          <w:rFonts w:ascii="Times New Roman" w:hAnsi="Times New Roman" w:cs="Times New Roman"/>
          <w:sz w:val="28"/>
          <w:szCs w:val="28"/>
          <w:lang w:val="en-US"/>
        </w:rPr>
        <w:t>.</w:t>
      </w:r>
      <w:r>
        <w:rPr>
          <w:rFonts w:ascii="Times New Roman" w:hAnsi="Times New Roman" w:cs="Times New Roman"/>
          <w:sz w:val="28"/>
          <w:szCs w:val="28"/>
          <w:lang w:val="en-US"/>
        </w:rPr>
        <w:t xml:space="preserve"> It was, again, </w:t>
      </w:r>
      <w:proofErr w:type="spellStart"/>
      <w:r>
        <w:rPr>
          <w:rFonts w:ascii="Times New Roman" w:hAnsi="Times New Roman" w:cs="Times New Roman"/>
          <w:sz w:val="28"/>
          <w:szCs w:val="28"/>
          <w:lang w:val="en-US"/>
        </w:rPr>
        <w:t>politicised</w:t>
      </w:r>
      <w:proofErr w:type="spellEnd"/>
      <w:r>
        <w:rPr>
          <w:rFonts w:ascii="Times New Roman" w:hAnsi="Times New Roman" w:cs="Times New Roman"/>
          <w:sz w:val="28"/>
          <w:szCs w:val="28"/>
          <w:lang w:val="en-US"/>
        </w:rPr>
        <w:t>: the words “crusaders” and “Balfour Declaration” were pertinent. However, the troopers did not share those sentiments, and you’ll have to read the book for why.</w:t>
      </w:r>
    </w:p>
    <w:p w14:paraId="2EAFD54A"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I’ll mention a final example. I explored </w:t>
      </w:r>
      <w:r w:rsidRPr="004719F9">
        <w:rPr>
          <w:rFonts w:ascii="Times New Roman" w:hAnsi="Times New Roman" w:cs="Times New Roman"/>
          <w:sz w:val="28"/>
          <w:szCs w:val="28"/>
          <w:lang w:val="en-US"/>
        </w:rPr>
        <w:t xml:space="preserve">a recent argument over the Gallipoli participation rate – and thus, casualty </w:t>
      </w:r>
      <w:r>
        <w:rPr>
          <w:rFonts w:ascii="Times New Roman" w:hAnsi="Times New Roman" w:cs="Times New Roman"/>
          <w:sz w:val="28"/>
          <w:szCs w:val="28"/>
          <w:lang w:val="en-US"/>
        </w:rPr>
        <w:t>percentages. A 2020 study by NZDF re-estimated the participation figure, confirming an analysis I published in 2017 that casualties were about sixty percent, not the ninety-plus assumed previously</w:t>
      </w:r>
      <w:r w:rsidRPr="004719F9">
        <w:rPr>
          <w:rFonts w:ascii="Times New Roman" w:hAnsi="Times New Roman" w:cs="Times New Roman"/>
          <w:sz w:val="28"/>
          <w:szCs w:val="28"/>
          <w:lang w:val="en-US"/>
        </w:rPr>
        <w:t xml:space="preserve">. </w:t>
      </w:r>
    </w:p>
    <w:p w14:paraId="2A964908"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While researching ‘Those Who have the Courage’ </w:t>
      </w:r>
      <w:r w:rsidRPr="004719F9">
        <w:rPr>
          <w:rFonts w:ascii="Times New Roman" w:hAnsi="Times New Roman" w:cs="Times New Roman"/>
          <w:sz w:val="28"/>
          <w:szCs w:val="28"/>
          <w:lang w:val="en-US"/>
        </w:rPr>
        <w:t xml:space="preserve">I found </w:t>
      </w:r>
      <w:r>
        <w:rPr>
          <w:rFonts w:ascii="Times New Roman" w:hAnsi="Times New Roman" w:cs="Times New Roman"/>
          <w:sz w:val="28"/>
          <w:szCs w:val="28"/>
          <w:lang w:val="en-US"/>
        </w:rPr>
        <w:t>period</w:t>
      </w:r>
      <w:r w:rsidRPr="004719F9">
        <w:rPr>
          <w:rFonts w:ascii="Times New Roman" w:hAnsi="Times New Roman" w:cs="Times New Roman"/>
          <w:sz w:val="28"/>
          <w:szCs w:val="28"/>
          <w:lang w:val="en-US"/>
        </w:rPr>
        <w:t xml:space="preserve"> data not </w:t>
      </w:r>
      <w:proofErr w:type="gramStart"/>
      <w:r w:rsidRPr="004719F9">
        <w:rPr>
          <w:rFonts w:ascii="Times New Roman" w:hAnsi="Times New Roman" w:cs="Times New Roman"/>
          <w:sz w:val="28"/>
          <w:szCs w:val="28"/>
          <w:lang w:val="en-US"/>
        </w:rPr>
        <w:t xml:space="preserve">used </w:t>
      </w:r>
      <w:r>
        <w:rPr>
          <w:rFonts w:ascii="Times New Roman" w:hAnsi="Times New Roman" w:cs="Times New Roman"/>
          <w:sz w:val="28"/>
          <w:szCs w:val="28"/>
          <w:lang w:val="en-US"/>
        </w:rPr>
        <w:t xml:space="preserve"> by</w:t>
      </w:r>
      <w:proofErr w:type="gramEnd"/>
      <w:r w:rsidRPr="004719F9">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w:t>
      </w:r>
      <w:r w:rsidRPr="004719F9">
        <w:rPr>
          <w:rFonts w:ascii="Times New Roman" w:hAnsi="Times New Roman" w:cs="Times New Roman"/>
          <w:sz w:val="28"/>
          <w:szCs w:val="28"/>
          <w:lang w:val="en-US"/>
        </w:rPr>
        <w:t>NZDF</w:t>
      </w:r>
      <w:r>
        <w:rPr>
          <w:rFonts w:ascii="Times New Roman" w:hAnsi="Times New Roman" w:cs="Times New Roman"/>
          <w:sz w:val="28"/>
          <w:szCs w:val="28"/>
          <w:lang w:val="en-US"/>
        </w:rPr>
        <w:t xml:space="preserve">’s historians. From this </w:t>
      </w:r>
      <w:r w:rsidRPr="004719F9">
        <w:rPr>
          <w:rFonts w:ascii="Times New Roman" w:hAnsi="Times New Roman" w:cs="Times New Roman"/>
          <w:sz w:val="28"/>
          <w:szCs w:val="28"/>
          <w:lang w:val="en-US"/>
        </w:rPr>
        <w:t xml:space="preserve">I was able to </w:t>
      </w:r>
      <w:r>
        <w:rPr>
          <w:rFonts w:ascii="Times New Roman" w:hAnsi="Times New Roman" w:cs="Times New Roman"/>
          <w:sz w:val="28"/>
          <w:szCs w:val="28"/>
          <w:lang w:val="en-US"/>
        </w:rPr>
        <w:t xml:space="preserve">discover </w:t>
      </w:r>
      <w:r w:rsidRPr="004719F9">
        <w:rPr>
          <w:rFonts w:ascii="Times New Roman" w:hAnsi="Times New Roman" w:cs="Times New Roman"/>
          <w:sz w:val="28"/>
          <w:szCs w:val="28"/>
          <w:lang w:val="en-US"/>
        </w:rPr>
        <w:t xml:space="preserve">the actual </w:t>
      </w:r>
      <w:r>
        <w:rPr>
          <w:rFonts w:ascii="Times New Roman" w:hAnsi="Times New Roman" w:cs="Times New Roman"/>
          <w:sz w:val="28"/>
          <w:szCs w:val="28"/>
          <w:lang w:val="en-US"/>
        </w:rPr>
        <w:t>numbers and loss-rates</w:t>
      </w:r>
      <w:r w:rsidRPr="004719F9">
        <w:rPr>
          <w:rFonts w:ascii="Times New Roman" w:hAnsi="Times New Roman" w:cs="Times New Roman"/>
          <w:sz w:val="28"/>
          <w:szCs w:val="28"/>
          <w:lang w:val="en-US"/>
        </w:rPr>
        <w:t xml:space="preserve"> of the mounted forces</w:t>
      </w:r>
      <w:r>
        <w:rPr>
          <w:rFonts w:ascii="Times New Roman" w:hAnsi="Times New Roman" w:cs="Times New Roman"/>
          <w:sz w:val="28"/>
          <w:szCs w:val="28"/>
          <w:lang w:val="en-US"/>
        </w:rPr>
        <w:t xml:space="preserve"> at Gallipoli</w:t>
      </w:r>
      <w:r w:rsidRPr="004719F9">
        <w:rPr>
          <w:rFonts w:ascii="Times New Roman" w:hAnsi="Times New Roman" w:cs="Times New Roman"/>
          <w:sz w:val="28"/>
          <w:szCs w:val="28"/>
          <w:lang w:val="en-US"/>
        </w:rPr>
        <w:t xml:space="preserve">. These stood at </w:t>
      </w:r>
      <w:r>
        <w:rPr>
          <w:rFonts w:ascii="Times New Roman" w:hAnsi="Times New Roman" w:cs="Times New Roman"/>
          <w:sz w:val="28"/>
          <w:szCs w:val="28"/>
          <w:lang w:val="en-US"/>
        </w:rPr>
        <w:t xml:space="preserve">– wait for it - </w:t>
      </w:r>
      <w:r w:rsidRPr="004719F9">
        <w:rPr>
          <w:rFonts w:ascii="Times New Roman" w:hAnsi="Times New Roman" w:cs="Times New Roman"/>
          <w:sz w:val="28"/>
          <w:szCs w:val="28"/>
          <w:lang w:val="en-US"/>
        </w:rPr>
        <w:t>ninety-plus percent</w:t>
      </w:r>
      <w:r>
        <w:rPr>
          <w:rFonts w:ascii="Times New Roman" w:hAnsi="Times New Roman" w:cs="Times New Roman"/>
          <w:sz w:val="28"/>
          <w:szCs w:val="28"/>
          <w:lang w:val="en-US"/>
        </w:rPr>
        <w:t>. This was in line with the discredited mythology</w:t>
      </w:r>
      <w:r w:rsidRPr="004719F9">
        <w:rPr>
          <w:rFonts w:ascii="Times New Roman" w:hAnsi="Times New Roman" w:cs="Times New Roman"/>
          <w:sz w:val="28"/>
          <w:szCs w:val="28"/>
          <w:lang w:val="en-US"/>
        </w:rPr>
        <w:t xml:space="preserve">. </w:t>
      </w:r>
      <w:r>
        <w:rPr>
          <w:rFonts w:ascii="Times New Roman" w:hAnsi="Times New Roman" w:cs="Times New Roman"/>
          <w:sz w:val="28"/>
          <w:szCs w:val="28"/>
          <w:lang w:val="en-US"/>
        </w:rPr>
        <w:t>But these figures were real. The question I then had to answer was why the</w:t>
      </w:r>
      <w:r w:rsidRPr="004719F9">
        <w:rPr>
          <w:rFonts w:ascii="Times New Roman" w:hAnsi="Times New Roman" w:cs="Times New Roman"/>
          <w:sz w:val="28"/>
          <w:szCs w:val="28"/>
          <w:lang w:val="en-US"/>
        </w:rPr>
        <w:t xml:space="preserve"> mounted formations suffer</w:t>
      </w:r>
      <w:r>
        <w:rPr>
          <w:rFonts w:ascii="Times New Roman" w:hAnsi="Times New Roman" w:cs="Times New Roman"/>
          <w:sz w:val="28"/>
          <w:szCs w:val="28"/>
          <w:lang w:val="en-US"/>
        </w:rPr>
        <w:t xml:space="preserve">ed </w:t>
      </w:r>
      <w:r w:rsidRPr="004719F9">
        <w:rPr>
          <w:rFonts w:ascii="Times New Roman" w:hAnsi="Times New Roman" w:cs="Times New Roman"/>
          <w:sz w:val="28"/>
          <w:szCs w:val="28"/>
          <w:lang w:val="en-US"/>
        </w:rPr>
        <w:t xml:space="preserve">so </w:t>
      </w:r>
      <w:r>
        <w:rPr>
          <w:rFonts w:ascii="Times New Roman" w:hAnsi="Times New Roman" w:cs="Times New Roman"/>
          <w:sz w:val="28"/>
          <w:szCs w:val="28"/>
          <w:lang w:val="en-US"/>
        </w:rPr>
        <w:t>disproportionately?</w:t>
      </w:r>
      <w:r w:rsidRPr="004719F9">
        <w:rPr>
          <w:rFonts w:ascii="Times New Roman" w:hAnsi="Times New Roman" w:cs="Times New Roman"/>
          <w:sz w:val="28"/>
          <w:szCs w:val="28"/>
          <w:lang w:val="en-US"/>
        </w:rPr>
        <w:t xml:space="preserve"> </w:t>
      </w:r>
    </w:p>
    <w:p w14:paraId="627C86E1" w14:textId="77777777" w:rsidR="00390B27" w:rsidRPr="004719F9" w:rsidRDefault="00390B27" w:rsidP="00390B27">
      <w:pPr>
        <w:spacing w:line="360" w:lineRule="auto"/>
        <w:rPr>
          <w:rFonts w:ascii="Times New Roman" w:hAnsi="Times New Roman" w:cs="Times New Roman"/>
          <w:sz w:val="28"/>
          <w:szCs w:val="28"/>
          <w:lang w:val="en-US"/>
        </w:rPr>
      </w:pPr>
      <w:r w:rsidRPr="004719F9">
        <w:rPr>
          <w:rFonts w:ascii="Times New Roman" w:hAnsi="Times New Roman" w:cs="Times New Roman"/>
          <w:sz w:val="28"/>
          <w:szCs w:val="28"/>
          <w:lang w:val="en-US"/>
        </w:rPr>
        <w:t xml:space="preserve">I found the answers were not due to any lack of </w:t>
      </w:r>
      <w:proofErr w:type="spellStart"/>
      <w:r w:rsidRPr="004719F9">
        <w:rPr>
          <w:rFonts w:ascii="Times New Roman" w:hAnsi="Times New Roman" w:cs="Times New Roman"/>
          <w:sz w:val="28"/>
          <w:szCs w:val="28"/>
          <w:lang w:val="en-US"/>
        </w:rPr>
        <w:t>calibre</w:t>
      </w:r>
      <w:proofErr w:type="spellEnd"/>
      <w:r w:rsidRPr="004719F9">
        <w:rPr>
          <w:rFonts w:ascii="Times New Roman" w:hAnsi="Times New Roman" w:cs="Times New Roman"/>
          <w:sz w:val="28"/>
          <w:szCs w:val="28"/>
          <w:lang w:val="en-US"/>
        </w:rPr>
        <w:t>. Quite the opposite.</w:t>
      </w:r>
      <w:r>
        <w:rPr>
          <w:rFonts w:ascii="Times New Roman" w:hAnsi="Times New Roman" w:cs="Times New Roman"/>
          <w:sz w:val="28"/>
          <w:szCs w:val="28"/>
          <w:lang w:val="en-US"/>
        </w:rPr>
        <w:t xml:space="preserve"> Courage, determination and raw bravery were watchwords.</w:t>
      </w:r>
      <w:r w:rsidRPr="004719F9">
        <w:rPr>
          <w:rFonts w:ascii="Times New Roman" w:hAnsi="Times New Roman" w:cs="Times New Roman"/>
          <w:sz w:val="28"/>
          <w:szCs w:val="28"/>
          <w:lang w:val="en-US"/>
        </w:rPr>
        <w:t xml:space="preserve"> Today, those battles –</w:t>
      </w:r>
      <w:r>
        <w:rPr>
          <w:rFonts w:ascii="Times New Roman" w:hAnsi="Times New Roman" w:cs="Times New Roman"/>
          <w:sz w:val="28"/>
          <w:szCs w:val="28"/>
          <w:lang w:val="en-US"/>
        </w:rPr>
        <w:t xml:space="preserve"> </w:t>
      </w:r>
      <w:r w:rsidRPr="004719F9">
        <w:rPr>
          <w:rFonts w:ascii="Times New Roman" w:hAnsi="Times New Roman" w:cs="Times New Roman"/>
          <w:sz w:val="28"/>
          <w:szCs w:val="28"/>
          <w:lang w:val="en-US"/>
        </w:rPr>
        <w:t xml:space="preserve">especially the fight for Hill 60 – stand proudly among the </w:t>
      </w:r>
      <w:proofErr w:type="spellStart"/>
      <w:r w:rsidRPr="004719F9">
        <w:rPr>
          <w:rFonts w:ascii="Times New Roman" w:hAnsi="Times New Roman" w:cs="Times New Roman"/>
          <w:sz w:val="28"/>
          <w:szCs w:val="28"/>
          <w:lang w:val="en-US"/>
        </w:rPr>
        <w:t>honours</w:t>
      </w:r>
      <w:proofErr w:type="spellEnd"/>
      <w:r w:rsidRPr="004719F9">
        <w:rPr>
          <w:rFonts w:ascii="Times New Roman" w:hAnsi="Times New Roman" w:cs="Times New Roman"/>
          <w:sz w:val="28"/>
          <w:szCs w:val="28"/>
          <w:lang w:val="en-US"/>
        </w:rPr>
        <w:t xml:space="preserve"> of the Corps, and rightly so.</w:t>
      </w:r>
    </w:p>
    <w:p w14:paraId="5E4F50CF" w14:textId="77777777" w:rsidR="00390B27" w:rsidRPr="004719F9" w:rsidRDefault="00390B27" w:rsidP="00390B27">
      <w:pPr>
        <w:spacing w:line="360" w:lineRule="auto"/>
        <w:rPr>
          <w:rFonts w:ascii="Times New Roman" w:hAnsi="Times New Roman" w:cs="Times New Roman"/>
          <w:sz w:val="28"/>
          <w:szCs w:val="28"/>
          <w:lang w:val="en-US"/>
        </w:rPr>
      </w:pPr>
      <w:r w:rsidRPr="004719F9">
        <w:rPr>
          <w:rFonts w:ascii="Times New Roman" w:hAnsi="Times New Roman" w:cs="Times New Roman"/>
          <w:sz w:val="28"/>
          <w:szCs w:val="28"/>
          <w:lang w:val="en-US"/>
        </w:rPr>
        <w:t xml:space="preserve">To finish, I have to again acknowledge the work done by the History Project Charitable Trust. </w:t>
      </w:r>
      <w:r>
        <w:rPr>
          <w:rFonts w:ascii="Times New Roman" w:hAnsi="Times New Roman" w:cs="Times New Roman"/>
          <w:sz w:val="28"/>
          <w:szCs w:val="28"/>
          <w:lang w:val="en-US"/>
        </w:rPr>
        <w:t xml:space="preserve">I was able to write a book of around 350,000 words, </w:t>
      </w:r>
      <w:r w:rsidRPr="004719F9">
        <w:rPr>
          <w:rFonts w:ascii="Times New Roman" w:hAnsi="Times New Roman" w:cs="Times New Roman"/>
          <w:sz w:val="28"/>
          <w:szCs w:val="28"/>
          <w:lang w:val="en-US"/>
        </w:rPr>
        <w:t xml:space="preserve">five times the length of a typical </w:t>
      </w:r>
      <w:r>
        <w:rPr>
          <w:rFonts w:ascii="Times New Roman" w:hAnsi="Times New Roman" w:cs="Times New Roman"/>
          <w:sz w:val="28"/>
          <w:szCs w:val="28"/>
          <w:lang w:val="en-US"/>
        </w:rPr>
        <w:t>publication</w:t>
      </w:r>
      <w:r w:rsidRPr="004719F9">
        <w:rPr>
          <w:rFonts w:ascii="Times New Roman" w:hAnsi="Times New Roman" w:cs="Times New Roman"/>
          <w:sz w:val="28"/>
          <w:szCs w:val="28"/>
          <w:lang w:val="en-US"/>
        </w:rPr>
        <w:t xml:space="preserve"> today,</w:t>
      </w:r>
      <w:r>
        <w:rPr>
          <w:rFonts w:ascii="Times New Roman" w:hAnsi="Times New Roman" w:cs="Times New Roman"/>
          <w:sz w:val="28"/>
          <w:szCs w:val="28"/>
          <w:lang w:val="en-US"/>
        </w:rPr>
        <w:t xml:space="preserve"> </w:t>
      </w:r>
      <w:r w:rsidRPr="004719F9">
        <w:rPr>
          <w:rFonts w:ascii="Times New Roman" w:hAnsi="Times New Roman" w:cs="Times New Roman"/>
          <w:sz w:val="28"/>
          <w:szCs w:val="28"/>
          <w:lang w:val="en-US"/>
        </w:rPr>
        <w:t xml:space="preserve">materially longer than </w:t>
      </w:r>
      <w:r>
        <w:rPr>
          <w:rFonts w:ascii="Times New Roman" w:hAnsi="Times New Roman" w:cs="Times New Roman"/>
          <w:sz w:val="28"/>
          <w:szCs w:val="28"/>
          <w:lang w:val="en-US"/>
        </w:rPr>
        <w:t>some</w:t>
      </w:r>
      <w:r w:rsidRPr="004719F9">
        <w:rPr>
          <w:rFonts w:ascii="Times New Roman" w:hAnsi="Times New Roman" w:cs="Times New Roman"/>
          <w:sz w:val="28"/>
          <w:szCs w:val="28"/>
          <w:lang w:val="en-US"/>
        </w:rPr>
        <w:t xml:space="preserve"> recent military histories produced at taxpayer expense. </w:t>
      </w:r>
      <w:r>
        <w:rPr>
          <w:rFonts w:ascii="Times New Roman" w:hAnsi="Times New Roman" w:cs="Times New Roman"/>
          <w:sz w:val="28"/>
          <w:szCs w:val="28"/>
          <w:lang w:val="en-US"/>
        </w:rPr>
        <w:t xml:space="preserve">The funding came through hard work </w:t>
      </w:r>
      <w:r w:rsidRPr="004719F9">
        <w:rPr>
          <w:rFonts w:ascii="Times New Roman" w:hAnsi="Times New Roman" w:cs="Times New Roman"/>
          <w:sz w:val="28"/>
          <w:szCs w:val="28"/>
          <w:lang w:val="en-US"/>
        </w:rPr>
        <w:t>by the Trust</w:t>
      </w:r>
      <w:r>
        <w:rPr>
          <w:rFonts w:ascii="Times New Roman" w:hAnsi="Times New Roman" w:cs="Times New Roman"/>
          <w:sz w:val="28"/>
          <w:szCs w:val="28"/>
          <w:lang w:val="en-US"/>
        </w:rPr>
        <w:t>, seeking support from private and corporate sources to whom I am, of course, most grateful.</w:t>
      </w:r>
    </w:p>
    <w:p w14:paraId="23DC04B2" w14:textId="77777777" w:rsidR="00390B27" w:rsidRDefault="00390B27" w:rsidP="00390B2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Finally,</w:t>
      </w:r>
      <w:r w:rsidRPr="004719F9">
        <w:rPr>
          <w:rFonts w:ascii="Times New Roman" w:hAnsi="Times New Roman" w:cs="Times New Roman"/>
          <w:sz w:val="28"/>
          <w:szCs w:val="28"/>
          <w:lang w:val="en-US"/>
        </w:rPr>
        <w:t xml:space="preserve"> it became clear </w:t>
      </w:r>
      <w:r>
        <w:rPr>
          <w:rFonts w:ascii="Times New Roman" w:hAnsi="Times New Roman" w:cs="Times New Roman"/>
          <w:sz w:val="28"/>
          <w:szCs w:val="28"/>
          <w:lang w:val="en-US"/>
        </w:rPr>
        <w:t xml:space="preserve">as I wrote the book </w:t>
      </w:r>
      <w:r w:rsidRPr="004719F9">
        <w:rPr>
          <w:rFonts w:ascii="Times New Roman" w:hAnsi="Times New Roman" w:cs="Times New Roman"/>
          <w:sz w:val="28"/>
          <w:szCs w:val="28"/>
          <w:lang w:val="en-US"/>
        </w:rPr>
        <w:t xml:space="preserve">that I was recording the evolution and deeds of a unique </w:t>
      </w:r>
      <w:r>
        <w:rPr>
          <w:rFonts w:ascii="Times New Roman" w:hAnsi="Times New Roman" w:cs="Times New Roman"/>
          <w:sz w:val="28"/>
          <w:szCs w:val="28"/>
          <w:lang w:val="en-US"/>
        </w:rPr>
        <w:t>part of</w:t>
      </w:r>
      <w:r w:rsidRPr="004719F9">
        <w:rPr>
          <w:rFonts w:ascii="Times New Roman" w:hAnsi="Times New Roman" w:cs="Times New Roman"/>
          <w:sz w:val="28"/>
          <w:szCs w:val="28"/>
          <w:lang w:val="en-US"/>
        </w:rPr>
        <w:t xml:space="preserve"> New Zealand’s military story. It has been an honour and a privilege to have </w:t>
      </w:r>
      <w:proofErr w:type="gramStart"/>
      <w:r w:rsidRPr="004719F9">
        <w:rPr>
          <w:rFonts w:ascii="Times New Roman" w:hAnsi="Times New Roman" w:cs="Times New Roman"/>
          <w:sz w:val="28"/>
          <w:szCs w:val="28"/>
          <w:lang w:val="en-US"/>
        </w:rPr>
        <w:t>opportunity</w:t>
      </w:r>
      <w:proofErr w:type="gramEnd"/>
      <w:r w:rsidRPr="004719F9">
        <w:rPr>
          <w:rFonts w:ascii="Times New Roman" w:hAnsi="Times New Roman" w:cs="Times New Roman"/>
          <w:sz w:val="28"/>
          <w:szCs w:val="28"/>
          <w:lang w:val="en-US"/>
        </w:rPr>
        <w:t xml:space="preserve"> to write about such an </w:t>
      </w:r>
      <w:proofErr w:type="gramStart"/>
      <w:r w:rsidRPr="004719F9">
        <w:rPr>
          <w:rFonts w:ascii="Times New Roman" w:hAnsi="Times New Roman" w:cs="Times New Roman"/>
          <w:sz w:val="28"/>
          <w:szCs w:val="28"/>
          <w:lang w:val="en-US"/>
        </w:rPr>
        <w:t>extraordinary corps.</w:t>
      </w:r>
      <w:proofErr w:type="gramEnd"/>
      <w:r w:rsidRPr="004719F9">
        <w:rPr>
          <w:rFonts w:ascii="Times New Roman" w:hAnsi="Times New Roman" w:cs="Times New Roman"/>
          <w:sz w:val="28"/>
          <w:szCs w:val="28"/>
          <w:lang w:val="en-US"/>
        </w:rPr>
        <w:t xml:space="preserve"> I am grateful and humbled to have been a</w:t>
      </w:r>
      <w:r>
        <w:rPr>
          <w:rFonts w:ascii="Times New Roman" w:hAnsi="Times New Roman" w:cs="Times New Roman"/>
          <w:sz w:val="28"/>
          <w:szCs w:val="28"/>
          <w:lang w:val="en-US"/>
        </w:rPr>
        <w:t xml:space="preserve"> </w:t>
      </w:r>
      <w:r w:rsidRPr="004719F9">
        <w:rPr>
          <w:rFonts w:ascii="Times New Roman" w:hAnsi="Times New Roman" w:cs="Times New Roman"/>
          <w:sz w:val="28"/>
          <w:szCs w:val="28"/>
          <w:lang w:val="en-US"/>
        </w:rPr>
        <w:t xml:space="preserve">part of this project. </w:t>
      </w:r>
    </w:p>
    <w:p w14:paraId="4AACDEEE" w14:textId="77777777" w:rsidR="00390B27" w:rsidRPr="00A52B25" w:rsidRDefault="00390B27" w:rsidP="00390B27">
      <w:pPr>
        <w:spacing w:line="360" w:lineRule="auto"/>
        <w:rPr>
          <w:rFonts w:ascii="Times New Roman" w:hAnsi="Times New Roman" w:cs="Times New Roman"/>
          <w:sz w:val="28"/>
          <w:szCs w:val="28"/>
          <w:lang w:val="en-US"/>
        </w:rPr>
      </w:pPr>
      <w:r w:rsidRPr="004719F9">
        <w:rPr>
          <w:rFonts w:ascii="Times New Roman" w:hAnsi="Times New Roman" w:cs="Times New Roman"/>
          <w:sz w:val="28"/>
          <w:szCs w:val="28"/>
          <w:lang w:val="en-US"/>
        </w:rPr>
        <w:t>Thank you.</w:t>
      </w:r>
    </w:p>
    <w:p w14:paraId="0656B830" w14:textId="77777777" w:rsidR="00F42319" w:rsidRDefault="00F42319"/>
    <w:sectPr w:rsidR="00F42319" w:rsidSect="00EC4C72">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128120" w14:textId="77777777" w:rsidR="00B04E16" w:rsidRDefault="00B04E16">
      <w:pPr>
        <w:spacing w:after="0" w:line="240" w:lineRule="auto"/>
      </w:pPr>
      <w:r>
        <w:separator/>
      </w:r>
    </w:p>
  </w:endnote>
  <w:endnote w:type="continuationSeparator" w:id="0">
    <w:p w14:paraId="76A85285" w14:textId="77777777" w:rsidR="00B04E16" w:rsidRDefault="00B04E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F12820" w14:textId="77777777" w:rsidR="00C96A67" w:rsidRDefault="00B04E16">
    <w:pPr>
      <w:pStyle w:val="Footer"/>
    </w:pPr>
    <w:r>
      <w:t>WRIGHT – speech notes 5 April 2024</w:t>
    </w:r>
    <w:r>
      <w:tab/>
    </w:r>
    <w:r>
      <w:tab/>
    </w:r>
    <w:r>
      <w:rPr>
        <w:color w:val="7F7F7F" w:themeColor="background1" w:themeShade="7F"/>
        <w:spacing w:val="60"/>
      </w:rPr>
      <w:t>Page</w:t>
    </w:r>
    <w:r>
      <w:t xml:space="preserve"> | </w:t>
    </w:r>
    <w:r>
      <w:fldChar w:fldCharType="begin"/>
    </w:r>
    <w:r>
      <w:instrText xml:space="preserve"> PAGE   \* MERGEFORMAT </w:instrText>
    </w:r>
    <w:r>
      <w:fldChar w:fldCharType="separate"/>
    </w:r>
    <w:r>
      <w:rPr>
        <w:b/>
        <w:bCs/>
        <w:noProof/>
      </w:rPr>
      <w:t>1</w:t>
    </w:r>
    <w:r>
      <w:rPr>
        <w:b/>
        <w:bC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E78DFB" w14:textId="77777777" w:rsidR="00B04E16" w:rsidRDefault="00B04E16">
      <w:pPr>
        <w:spacing w:after="0" w:line="240" w:lineRule="auto"/>
      </w:pPr>
      <w:r>
        <w:separator/>
      </w:r>
    </w:p>
  </w:footnote>
  <w:footnote w:type="continuationSeparator" w:id="0">
    <w:p w14:paraId="11B76635" w14:textId="77777777" w:rsidR="00B04E16" w:rsidRDefault="00B04E1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0B27"/>
    <w:rsid w:val="00390B27"/>
    <w:rsid w:val="00B04E16"/>
    <w:rsid w:val="00C96A67"/>
    <w:rsid w:val="00EC4C72"/>
    <w:rsid w:val="00F42319"/>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E1B539"/>
  <w15:chartTrackingRefBased/>
  <w15:docId w15:val="{D9499CCC-3F1E-4FBC-8E0C-F8E2D9C4B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0B2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390B2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90B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1046</Words>
  <Characters>5967</Characters>
  <Application>Microsoft Office Word</Application>
  <DocSecurity>4</DocSecurity>
  <Lines>49</Lines>
  <Paragraphs>13</Paragraphs>
  <ScaleCrop>false</ScaleCrop>
  <Company/>
  <LinksUpToDate>false</LinksUpToDate>
  <CharactersWithSpaces>7000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Jan Harrison</cp:lastModifiedBy>
  <cp:revision>2</cp:revision>
  <dcterms:created xsi:type="dcterms:W3CDTF">2024-04-11T03:07:00Z</dcterms:created>
  <dcterms:modified xsi:type="dcterms:W3CDTF">2024-04-11T03:07:00Z</dcterms:modified>
</cp:coreProperties>
</file>